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84239C" w:rsidRPr="00E862F0" w14:paraId="5B12DDDF" w14:textId="77777777" w:rsidTr="00B11E5E">
        <w:trPr>
          <w:trHeight w:val="1087"/>
        </w:trPr>
        <w:tc>
          <w:tcPr>
            <w:tcW w:w="3780" w:type="dxa"/>
          </w:tcPr>
          <w:p w14:paraId="4670CC5F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05D27A2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40C66ADC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16FE6140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37E59A3C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</w:tcPr>
          <w:p w14:paraId="7E5ABC4C" w14:textId="77777777" w:rsidR="0084239C" w:rsidRPr="00E862F0" w:rsidRDefault="00000000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lang w:eastAsia="sl-SI"/>
              </w:rPr>
              <w:object w:dxaOrig="4251" w:dyaOrig="5039" w14:anchorId="08EF50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5" o:title=""/>
                  <w10:wrap type="square"/>
                </v:shape>
                <o:OLEObject Type="Embed" ProgID="Word.Picture.8" ShapeID="_x0000_s1028" DrawAspect="Content" ObjectID="_1847951393" r:id="rId6"/>
              </w:object>
            </w:r>
          </w:p>
        </w:tc>
        <w:tc>
          <w:tcPr>
            <w:tcW w:w="4140" w:type="dxa"/>
          </w:tcPr>
          <w:p w14:paraId="79F69AE7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4A19452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45C3BFC4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fax: 03 56 64 011</w:t>
            </w:r>
          </w:p>
          <w:p w14:paraId="01A0A1F7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0A723974" w14:textId="77777777" w:rsidR="0084239C" w:rsidRPr="00E862F0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7DD6AB55" w14:textId="77777777" w:rsidR="00AC489D" w:rsidRDefault="00AC489D" w:rsidP="0044091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A70B96B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Občina Zagorje ob Savi na podlagi 52. člena Zakona o stvarnem premoženju države in samoupravnih lokalnih skupnosti (Uradni list RS, št. 11/18, 79/18 in 78/23 – ZORR) ter skladno z 19. členom Uredbe o stvarnem premoženju države in samoupravnih lokalnih skupnosti                     (Ur. l. RS, št. 31/18), objavlja </w:t>
      </w:r>
    </w:p>
    <w:p w14:paraId="4186031B" w14:textId="77777777" w:rsidR="00DD0FFF" w:rsidRPr="008A016C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D31F65A" w14:textId="6D37FCA7" w:rsidR="00DD0FFF" w:rsidRPr="008A016C" w:rsidRDefault="00DD0FFF" w:rsidP="00DD0FFF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NAMERO O SKLENITVI NEPOSREDNE POGODBE </w:t>
      </w:r>
    </w:p>
    <w:p w14:paraId="10C4C8D8" w14:textId="77777777" w:rsidR="00DD0FFF" w:rsidRPr="008A016C" w:rsidRDefault="00DD0FFF" w:rsidP="00DD0FFF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63DC637B" w14:textId="4A27AACC" w:rsidR="00DD0FFF" w:rsidRPr="008A016C" w:rsidRDefault="0076140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 prodaji</w:t>
      </w:r>
      <w:r w:rsidR="00DD0FFF">
        <w:rPr>
          <w:rFonts w:ascii="Arial" w:eastAsia="Times New Roman" w:hAnsi="Arial" w:cs="Arial"/>
        </w:rPr>
        <w:t xml:space="preserve"> nepremičnin</w:t>
      </w:r>
      <w:r>
        <w:rPr>
          <w:rFonts w:ascii="Arial" w:eastAsia="Times New Roman" w:hAnsi="Arial" w:cs="Arial"/>
        </w:rPr>
        <w:t>e</w:t>
      </w:r>
      <w:r w:rsidR="00DD0FFF">
        <w:rPr>
          <w:rFonts w:ascii="Arial" w:eastAsia="Times New Roman" w:hAnsi="Arial" w:cs="Arial"/>
        </w:rPr>
        <w:t xml:space="preserve"> </w:t>
      </w:r>
      <w:r w:rsidR="00DD0FFF" w:rsidRPr="0057030A">
        <w:rPr>
          <w:rFonts w:ascii="Arial" w:eastAsia="Times New Roman" w:hAnsi="Arial" w:cs="Arial"/>
        </w:rPr>
        <w:t xml:space="preserve">ID znak: parcela </w:t>
      </w:r>
      <w:r w:rsidR="00247C46">
        <w:rPr>
          <w:rFonts w:ascii="Arial" w:eastAsia="Times New Roman" w:hAnsi="Arial" w:cs="Arial"/>
        </w:rPr>
        <w:t>1884 243/8, ki obsega parc. št. 243/8</w:t>
      </w:r>
      <w:r w:rsidR="00DD0FFF" w:rsidRPr="0057030A">
        <w:rPr>
          <w:rFonts w:ascii="Arial" w:eastAsia="Times New Roman" w:hAnsi="Arial" w:cs="Arial"/>
        </w:rPr>
        <w:t xml:space="preserve"> </w:t>
      </w:r>
      <w:r w:rsidR="00247C46">
        <w:rPr>
          <w:rFonts w:ascii="Arial" w:eastAsia="Times New Roman" w:hAnsi="Arial" w:cs="Arial"/>
        </w:rPr>
        <w:t xml:space="preserve">                                           </w:t>
      </w:r>
      <w:r w:rsidR="00DD0FFF" w:rsidRPr="0057030A">
        <w:rPr>
          <w:rFonts w:ascii="Arial" w:eastAsia="Times New Roman" w:hAnsi="Arial" w:cs="Arial"/>
        </w:rPr>
        <w:t xml:space="preserve">v izmeri </w:t>
      </w:r>
      <w:r w:rsidR="00247C46">
        <w:rPr>
          <w:rFonts w:ascii="Arial" w:eastAsia="Times New Roman" w:hAnsi="Arial" w:cs="Arial"/>
        </w:rPr>
        <w:t>1304</w:t>
      </w:r>
      <w:r w:rsidR="0008439C">
        <w:rPr>
          <w:rFonts w:ascii="Arial" w:eastAsia="Times New Roman" w:hAnsi="Arial" w:cs="Arial"/>
        </w:rPr>
        <w:t xml:space="preserve"> </w:t>
      </w:r>
      <w:r w:rsidR="00DD0FFF" w:rsidRPr="0057030A">
        <w:rPr>
          <w:rFonts w:ascii="Arial" w:eastAsia="Times New Roman" w:hAnsi="Arial" w:cs="Arial"/>
        </w:rPr>
        <w:t>m</w:t>
      </w:r>
      <w:r w:rsidR="00DD0FFF" w:rsidRPr="0057030A">
        <w:rPr>
          <w:rFonts w:ascii="Arial" w:eastAsia="Times New Roman" w:hAnsi="Arial" w:cs="Arial"/>
          <w:vertAlign w:val="superscript"/>
        </w:rPr>
        <w:t>2</w:t>
      </w:r>
      <w:r w:rsidR="00247C46">
        <w:rPr>
          <w:rFonts w:ascii="Arial" w:eastAsia="Times New Roman" w:hAnsi="Arial" w:cs="Arial"/>
        </w:rPr>
        <w:t xml:space="preserve"> k.o. 1884 Loke pri Zagorju.</w:t>
      </w:r>
      <w:r w:rsidR="0008439C">
        <w:rPr>
          <w:rFonts w:ascii="Arial" w:eastAsia="Times New Roman" w:hAnsi="Arial" w:cs="Arial"/>
        </w:rPr>
        <w:t xml:space="preserve"> </w:t>
      </w:r>
    </w:p>
    <w:p w14:paraId="18E151CF" w14:textId="77777777" w:rsidR="00DD0FFF" w:rsidRDefault="00DD0FFF" w:rsidP="00DD0FFF">
      <w:pPr>
        <w:spacing w:after="0" w:line="240" w:lineRule="auto"/>
        <w:jc w:val="both"/>
        <w:rPr>
          <w:rFonts w:ascii="Arial" w:hAnsi="Arial" w:cs="Arial"/>
        </w:rPr>
      </w:pPr>
    </w:p>
    <w:p w14:paraId="156FD4EF" w14:textId="0AF17D9A" w:rsidR="0076140F" w:rsidRDefault="0076140F" w:rsidP="00DD0FFF">
      <w:pPr>
        <w:spacing w:after="0" w:line="240" w:lineRule="auto"/>
        <w:jc w:val="both"/>
        <w:rPr>
          <w:rFonts w:ascii="Arial" w:hAnsi="Arial" w:cs="Arial"/>
        </w:rPr>
      </w:pPr>
      <w:r w:rsidRPr="0076140F">
        <w:rPr>
          <w:rFonts w:ascii="Arial" w:hAnsi="Arial" w:cs="Arial"/>
        </w:rPr>
        <w:t>Predmetna nepremičnina spada v območje delno kmetijskih</w:t>
      </w:r>
      <w:r w:rsidR="00AB2E56">
        <w:rPr>
          <w:rFonts w:ascii="Arial" w:hAnsi="Arial" w:cs="Arial"/>
        </w:rPr>
        <w:t xml:space="preserve"> </w:t>
      </w:r>
      <w:r w:rsidRPr="0076140F">
        <w:rPr>
          <w:rFonts w:ascii="Arial" w:hAnsi="Arial" w:cs="Arial"/>
        </w:rPr>
        <w:t xml:space="preserve">in </w:t>
      </w:r>
      <w:r w:rsidR="00D3551F">
        <w:rPr>
          <w:rFonts w:ascii="Arial" w:hAnsi="Arial" w:cs="Arial"/>
        </w:rPr>
        <w:t xml:space="preserve">v </w:t>
      </w:r>
      <w:r w:rsidRPr="0076140F">
        <w:rPr>
          <w:rFonts w:ascii="Arial" w:hAnsi="Arial" w:cs="Arial"/>
        </w:rPr>
        <w:t>območje delno stavbnih zemljišč in je bremen prosta.</w:t>
      </w:r>
    </w:p>
    <w:p w14:paraId="674104D6" w14:textId="77777777" w:rsidR="00AF0322" w:rsidRDefault="00AF0322" w:rsidP="00DD0FFF">
      <w:pPr>
        <w:spacing w:after="0" w:line="240" w:lineRule="auto"/>
        <w:jc w:val="both"/>
        <w:rPr>
          <w:rFonts w:ascii="Arial" w:hAnsi="Arial" w:cs="Arial"/>
        </w:rPr>
      </w:pPr>
    </w:p>
    <w:p w14:paraId="77D0448C" w14:textId="644B6CF7" w:rsidR="00AF0322" w:rsidRDefault="00AF0322" w:rsidP="00DD0FF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D0FFF" w:rsidRPr="0057030A">
        <w:rPr>
          <w:rFonts w:ascii="Arial" w:hAnsi="Arial" w:cs="Arial"/>
        </w:rPr>
        <w:t>onudbena cena</w:t>
      </w:r>
      <w:r>
        <w:rPr>
          <w:rFonts w:ascii="Arial" w:hAnsi="Arial" w:cs="Arial"/>
        </w:rPr>
        <w:t xml:space="preserve"> je </w:t>
      </w:r>
      <w:r w:rsidR="00247C46">
        <w:rPr>
          <w:rFonts w:ascii="Arial" w:hAnsi="Arial" w:cs="Arial"/>
        </w:rPr>
        <w:t>2.559,45</w:t>
      </w:r>
      <w:r w:rsidR="00DD0FFF" w:rsidRPr="0057030A">
        <w:rPr>
          <w:rFonts w:ascii="Arial" w:hAnsi="Arial" w:cs="Arial"/>
        </w:rPr>
        <w:t xml:space="preserve"> EUR </w:t>
      </w:r>
      <w:r w:rsidRPr="00AF0322">
        <w:rPr>
          <w:rFonts w:ascii="Arial" w:hAnsi="Arial" w:cs="Arial"/>
        </w:rPr>
        <w:t>in ne vključuje pripadajočega 2% DPN, ki ga plača kupec.</w:t>
      </w:r>
    </w:p>
    <w:p w14:paraId="10FE5A99" w14:textId="77777777" w:rsidR="00AF0322" w:rsidRDefault="00AF0322" w:rsidP="00DD0FFF">
      <w:pPr>
        <w:spacing w:after="0" w:line="240" w:lineRule="auto"/>
        <w:jc w:val="both"/>
        <w:rPr>
          <w:rFonts w:ascii="Arial" w:hAnsi="Arial" w:cs="Arial"/>
        </w:rPr>
      </w:pPr>
    </w:p>
    <w:p w14:paraId="3CA8BADA" w14:textId="1BD74535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Namera bo sočasno objavljena na občinski spletni strani, na oglasni deski upravnem enote </w:t>
      </w:r>
      <w:r>
        <w:rPr>
          <w:rFonts w:ascii="Arial" w:hAnsi="Arial" w:cs="Arial"/>
        </w:rPr>
        <w:t>Zagorje ob Savi, Cesta 9. avgusta 5, 1410 Zagorje ob Savi (v nadaljevanju UE)</w:t>
      </w:r>
      <w:r w:rsidRPr="00AF0322">
        <w:rPr>
          <w:rFonts w:ascii="Arial" w:hAnsi="Arial" w:cs="Arial"/>
        </w:rPr>
        <w:t xml:space="preserve"> in na enotnem državnem portalu eUprava,  do izteka 15 dnevnega roka za objavo po Zakonu o kmetijskih zemljiščih (Uradni list RS, št. 71/11 – uradno prečiščeno besedilo, 58/12, 27/16, 27/17 – ZKme-1D, 79/17, 44/22, 78/23 – ZUNPEOVE in 100/25). Posameznik, ki želi kupiti zemljišče, ki je na prodaj, mora dati pisno izjavo o sprejemu ponudbe, ki jo pošlje priporočeno </w:t>
      </w:r>
      <w:r w:rsidR="00D3551F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UE </w:t>
      </w:r>
      <w:r w:rsidRPr="00AF0322">
        <w:rPr>
          <w:rFonts w:ascii="Arial" w:hAnsi="Arial" w:cs="Arial"/>
        </w:rPr>
        <w:t>ali jo neposredno vloži na UE.</w:t>
      </w:r>
    </w:p>
    <w:p w14:paraId="3014FF82" w14:textId="77777777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</w:p>
    <w:p w14:paraId="42BE6646" w14:textId="3B5B6E05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Pri nakupu predmetnega zemljišča lahko uveljavljajo predkupno pravico predkupni upravičenci po zakonsko določenem vrstnem redu. Kupec se zaveže plačati prodajalcu kupnino v roku </w:t>
      </w:r>
      <w:r>
        <w:rPr>
          <w:rFonts w:ascii="Arial" w:hAnsi="Arial" w:cs="Arial"/>
        </w:rPr>
        <w:t xml:space="preserve">           </w:t>
      </w:r>
      <w:r w:rsidRPr="00AF0322">
        <w:rPr>
          <w:rFonts w:ascii="Arial" w:hAnsi="Arial" w:cs="Arial"/>
        </w:rPr>
        <w:t xml:space="preserve">30 dni po </w:t>
      </w:r>
      <w:r>
        <w:rPr>
          <w:rFonts w:ascii="Arial" w:hAnsi="Arial" w:cs="Arial"/>
        </w:rPr>
        <w:t>podpisu prodajne pogodbe</w:t>
      </w:r>
      <w:r w:rsidRPr="00AF0322">
        <w:rPr>
          <w:rFonts w:ascii="Arial" w:hAnsi="Arial" w:cs="Arial"/>
        </w:rPr>
        <w:t xml:space="preserve">, pri čemer je plačilo kupnine v roku bistvena sestavina pogodbe. Če kupec ne poravna kupnine na določen način in v določenem roku po sklenjeni pogodbi, se šteje prodajna pogodba za razdrto. Nepremičnina se prodaja po načelu </w:t>
      </w:r>
      <w:r w:rsidR="00642589">
        <w:rPr>
          <w:rFonts w:ascii="Arial" w:hAnsi="Arial" w:cs="Arial"/>
        </w:rPr>
        <w:t xml:space="preserve">                           </w:t>
      </w:r>
      <w:r w:rsidRPr="00AF0322">
        <w:rPr>
          <w:rFonts w:ascii="Arial" w:hAnsi="Arial" w:cs="Arial"/>
        </w:rPr>
        <w:t xml:space="preserve">»video-kupljeno«, zato morebitne pripombe po sklenitvi prodajne pogodbe ne bodo upoštevane. Poleg kupnine bo kupen zavezan </w:t>
      </w:r>
      <w:r w:rsidR="00451EE5" w:rsidRPr="00451EE5">
        <w:rPr>
          <w:rFonts w:ascii="Arial" w:hAnsi="Arial" w:cs="Arial"/>
        </w:rPr>
        <w:t xml:space="preserve">plačati še davek na </w:t>
      </w:r>
      <w:r w:rsidR="00642589">
        <w:rPr>
          <w:rFonts w:ascii="Arial" w:hAnsi="Arial" w:cs="Arial"/>
        </w:rPr>
        <w:t>promet nepremičnin</w:t>
      </w:r>
      <w:r w:rsidR="00451EE5" w:rsidRPr="00451EE5">
        <w:rPr>
          <w:rFonts w:ascii="Arial" w:hAnsi="Arial" w:cs="Arial"/>
        </w:rPr>
        <w:t>, notarsko overitev podpisa zakonitega zastopnika prodajalca na prodajni pogodbi oziroma zemljiškoknjižnem dovolilu in stroške v zvezi z zemljiškoknjižno izvedbo prodajne pogodbe na njegovo ime in v njegovo korist v zemljiški knjigi. Kupec občini povrne tudi strošek izdelave poročila o ocenjevanju vrednosti.</w:t>
      </w:r>
    </w:p>
    <w:p w14:paraId="1D66571C" w14:textId="77777777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</w:p>
    <w:p w14:paraId="017CD3B8" w14:textId="6E8D629F" w:rsid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Kontaktna oseba:  Zori Kovač Ašič, tel. št. 03 56 55 716, zori.kovac@zagorje.si.                            </w:t>
      </w:r>
    </w:p>
    <w:p w14:paraId="38A8835B" w14:textId="77777777" w:rsidR="00AF0322" w:rsidRPr="00AF0322" w:rsidRDefault="00AF0322" w:rsidP="00AF0322">
      <w:pPr>
        <w:spacing w:after="0" w:line="240" w:lineRule="auto"/>
        <w:jc w:val="both"/>
        <w:rPr>
          <w:rFonts w:ascii="Arial" w:hAnsi="Arial" w:cs="Arial"/>
        </w:rPr>
      </w:pPr>
    </w:p>
    <w:p w14:paraId="038D0961" w14:textId="2C86B582" w:rsidR="00FA704C" w:rsidRDefault="00AF0322" w:rsidP="00AF032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F0322">
        <w:rPr>
          <w:rFonts w:ascii="Arial" w:hAnsi="Arial" w:cs="Arial"/>
        </w:rPr>
        <w:t xml:space="preserve">Župan Občine </w:t>
      </w:r>
      <w:r>
        <w:rPr>
          <w:rFonts w:ascii="Arial" w:hAnsi="Arial" w:cs="Arial"/>
        </w:rPr>
        <w:t>Zagorje ob Savi</w:t>
      </w:r>
      <w:r w:rsidRPr="00AF0322">
        <w:rPr>
          <w:rFonts w:ascii="Arial" w:hAnsi="Arial" w:cs="Arial"/>
        </w:rPr>
        <w:t xml:space="preserve"> po objavi ponudbe na enotnem državnem portalu eUprava postopka prodaje nepremičnine, ki je kmetijsk</w:t>
      </w:r>
      <w:r w:rsidR="00930644">
        <w:rPr>
          <w:rFonts w:ascii="Arial" w:hAnsi="Arial" w:cs="Arial"/>
        </w:rPr>
        <w:t>o</w:t>
      </w:r>
      <w:r w:rsidRPr="00AF0322">
        <w:rPr>
          <w:rFonts w:ascii="Arial" w:hAnsi="Arial" w:cs="Arial"/>
        </w:rPr>
        <w:t xml:space="preserve"> zemljišče ne more več ustaviti.</w:t>
      </w:r>
    </w:p>
    <w:p w14:paraId="4241AB6D" w14:textId="77777777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C409D77" w14:textId="77777777" w:rsidR="00451EE5" w:rsidRPr="00500CAE" w:rsidRDefault="00451EE5" w:rsidP="00DD0FFF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5A4B23" w14:textId="7A4335FE" w:rsidR="00DD0FFF" w:rsidRPr="00451EE5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451EE5">
        <w:rPr>
          <w:rFonts w:ascii="Arial" w:hAnsi="Arial" w:cs="Arial"/>
          <w:lang w:eastAsia="sl-SI"/>
        </w:rPr>
        <w:t>Številka: 478-</w:t>
      </w:r>
      <w:r w:rsidR="00ED2314" w:rsidRPr="00451EE5">
        <w:rPr>
          <w:rFonts w:ascii="Arial" w:hAnsi="Arial" w:cs="Arial"/>
          <w:lang w:eastAsia="sl-SI"/>
        </w:rPr>
        <w:t>0</w:t>
      </w:r>
      <w:r w:rsidR="00247C46" w:rsidRPr="00451EE5">
        <w:rPr>
          <w:rFonts w:ascii="Arial" w:hAnsi="Arial" w:cs="Arial"/>
          <w:lang w:eastAsia="sl-SI"/>
        </w:rPr>
        <w:t>120/2024/</w:t>
      </w:r>
      <w:r w:rsidR="00A20F24">
        <w:rPr>
          <w:rFonts w:ascii="Arial" w:hAnsi="Arial" w:cs="Arial"/>
          <w:lang w:eastAsia="sl-SI"/>
        </w:rPr>
        <w:t>2</w:t>
      </w:r>
      <w:r w:rsidR="007F1689">
        <w:rPr>
          <w:rFonts w:ascii="Arial" w:hAnsi="Arial" w:cs="Arial"/>
          <w:lang w:eastAsia="sl-SI"/>
        </w:rPr>
        <w:t>8</w:t>
      </w:r>
    </w:p>
    <w:p w14:paraId="5F01760C" w14:textId="33FF873A" w:rsidR="00DD0FFF" w:rsidRPr="00A20F24" w:rsidRDefault="00DD0FFF" w:rsidP="00DD0FFF">
      <w:pPr>
        <w:pStyle w:val="Brezrazmikov"/>
        <w:jc w:val="both"/>
        <w:rPr>
          <w:rFonts w:ascii="Arial" w:hAnsi="Arial" w:cs="Arial"/>
          <w:lang w:eastAsia="sl-SI"/>
        </w:rPr>
      </w:pPr>
      <w:r w:rsidRPr="00A20F24">
        <w:rPr>
          <w:rFonts w:ascii="Arial" w:hAnsi="Arial" w:cs="Arial"/>
          <w:lang w:eastAsia="sl-SI"/>
        </w:rPr>
        <w:t xml:space="preserve">Datum: </w:t>
      </w:r>
      <w:r w:rsidR="007F1689">
        <w:rPr>
          <w:rFonts w:ascii="Arial" w:hAnsi="Arial" w:cs="Arial"/>
          <w:lang w:eastAsia="sl-SI"/>
        </w:rPr>
        <w:t>1</w:t>
      </w:r>
      <w:r w:rsidR="00930644">
        <w:rPr>
          <w:rFonts w:ascii="Arial" w:hAnsi="Arial" w:cs="Arial"/>
          <w:lang w:eastAsia="sl-SI"/>
        </w:rPr>
        <w:t>1</w:t>
      </w:r>
      <w:r w:rsidR="007F1689">
        <w:rPr>
          <w:rFonts w:ascii="Arial" w:hAnsi="Arial" w:cs="Arial"/>
          <w:lang w:eastAsia="sl-SI"/>
        </w:rPr>
        <w:t xml:space="preserve">. </w:t>
      </w:r>
      <w:r w:rsidR="00DC08D7">
        <w:rPr>
          <w:rFonts w:ascii="Arial" w:hAnsi="Arial" w:cs="Arial"/>
          <w:lang w:eastAsia="sl-SI"/>
        </w:rPr>
        <w:t>8</w:t>
      </w:r>
      <w:r w:rsidR="00451EE5" w:rsidRPr="00A20F24">
        <w:rPr>
          <w:rFonts w:ascii="Arial" w:hAnsi="Arial" w:cs="Arial"/>
          <w:lang w:eastAsia="sl-SI"/>
        </w:rPr>
        <w:t>. 2026</w:t>
      </w:r>
    </w:p>
    <w:p w14:paraId="561A9FC5" w14:textId="77777777" w:rsidR="00DD0FFF" w:rsidRDefault="00DD0FFF" w:rsidP="00DD0FF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ŽUPAN</w:t>
      </w:r>
    </w:p>
    <w:p w14:paraId="697A03C3" w14:textId="2891F348" w:rsidR="00C15166" w:rsidRPr="002C40BF" w:rsidRDefault="00DD0FFF" w:rsidP="002C40BF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MATJAŽ ŠVAGAN</w:t>
      </w:r>
    </w:p>
    <w:sectPr w:rsidR="00C15166" w:rsidRPr="002C4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0004"/>
    <w:multiLevelType w:val="hybridMultilevel"/>
    <w:tmpl w:val="A4980F3C"/>
    <w:lvl w:ilvl="0" w:tplc="E48A1A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2694"/>
    <w:multiLevelType w:val="hybridMultilevel"/>
    <w:tmpl w:val="F7DE9C9E"/>
    <w:lvl w:ilvl="0" w:tplc="D2BC35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0F90"/>
    <w:multiLevelType w:val="hybridMultilevel"/>
    <w:tmpl w:val="4F004C00"/>
    <w:lvl w:ilvl="0" w:tplc="A1B8A2C0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B7B6A"/>
    <w:multiLevelType w:val="hybridMultilevel"/>
    <w:tmpl w:val="FC18DDF8"/>
    <w:lvl w:ilvl="0" w:tplc="235E56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63854">
    <w:abstractNumId w:val="0"/>
  </w:num>
  <w:num w:numId="2" w16cid:durableId="1230723542">
    <w:abstractNumId w:val="1"/>
  </w:num>
  <w:num w:numId="3" w16cid:durableId="714934569">
    <w:abstractNumId w:val="3"/>
  </w:num>
  <w:num w:numId="4" w16cid:durableId="542449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656"/>
    <w:rsid w:val="000049A3"/>
    <w:rsid w:val="00010DEB"/>
    <w:rsid w:val="00015D40"/>
    <w:rsid w:val="00021D31"/>
    <w:rsid w:val="00030C96"/>
    <w:rsid w:val="0005326C"/>
    <w:rsid w:val="00054CAF"/>
    <w:rsid w:val="000551A2"/>
    <w:rsid w:val="000579C2"/>
    <w:rsid w:val="00067415"/>
    <w:rsid w:val="00071423"/>
    <w:rsid w:val="00074540"/>
    <w:rsid w:val="0008439C"/>
    <w:rsid w:val="00092629"/>
    <w:rsid w:val="000C38D8"/>
    <w:rsid w:val="000C4011"/>
    <w:rsid w:val="000D7B82"/>
    <w:rsid w:val="000D7FCA"/>
    <w:rsid w:val="000F7EB7"/>
    <w:rsid w:val="001028FD"/>
    <w:rsid w:val="001108AF"/>
    <w:rsid w:val="0012594A"/>
    <w:rsid w:val="00127614"/>
    <w:rsid w:val="001323CC"/>
    <w:rsid w:val="0015048C"/>
    <w:rsid w:val="00170972"/>
    <w:rsid w:val="00172270"/>
    <w:rsid w:val="001B2648"/>
    <w:rsid w:val="001B7F2E"/>
    <w:rsid w:val="001C47C1"/>
    <w:rsid w:val="001C6EF1"/>
    <w:rsid w:val="001D57AF"/>
    <w:rsid w:val="001E09D6"/>
    <w:rsid w:val="001F199B"/>
    <w:rsid w:val="001F37B1"/>
    <w:rsid w:val="001F43DB"/>
    <w:rsid w:val="001F5AE6"/>
    <w:rsid w:val="001F7D56"/>
    <w:rsid w:val="00200965"/>
    <w:rsid w:val="00205D88"/>
    <w:rsid w:val="0021259E"/>
    <w:rsid w:val="00244271"/>
    <w:rsid w:val="00247B1E"/>
    <w:rsid w:val="00247C46"/>
    <w:rsid w:val="00272A59"/>
    <w:rsid w:val="00281A6A"/>
    <w:rsid w:val="00292DD0"/>
    <w:rsid w:val="00297C69"/>
    <w:rsid w:val="002A6501"/>
    <w:rsid w:val="002B16B2"/>
    <w:rsid w:val="002C10FE"/>
    <w:rsid w:val="002C1CB0"/>
    <w:rsid w:val="002C40BF"/>
    <w:rsid w:val="002E20C9"/>
    <w:rsid w:val="00302F13"/>
    <w:rsid w:val="00333F13"/>
    <w:rsid w:val="0035244B"/>
    <w:rsid w:val="0035396D"/>
    <w:rsid w:val="00354A3E"/>
    <w:rsid w:val="00362F2D"/>
    <w:rsid w:val="003718DE"/>
    <w:rsid w:val="003A1B1F"/>
    <w:rsid w:val="003A4225"/>
    <w:rsid w:val="003B7734"/>
    <w:rsid w:val="003C0269"/>
    <w:rsid w:val="003C7B35"/>
    <w:rsid w:val="003E087F"/>
    <w:rsid w:val="003E1409"/>
    <w:rsid w:val="00404D5E"/>
    <w:rsid w:val="00407809"/>
    <w:rsid w:val="0042057E"/>
    <w:rsid w:val="00420D71"/>
    <w:rsid w:val="00427010"/>
    <w:rsid w:val="00436E83"/>
    <w:rsid w:val="0044091E"/>
    <w:rsid w:val="00442886"/>
    <w:rsid w:val="00451EE5"/>
    <w:rsid w:val="00452B26"/>
    <w:rsid w:val="00464484"/>
    <w:rsid w:val="00466A91"/>
    <w:rsid w:val="0047284A"/>
    <w:rsid w:val="0049106C"/>
    <w:rsid w:val="004943B9"/>
    <w:rsid w:val="00494CCA"/>
    <w:rsid w:val="004B4F45"/>
    <w:rsid w:val="004E3382"/>
    <w:rsid w:val="004E33FB"/>
    <w:rsid w:val="004F0891"/>
    <w:rsid w:val="004F5211"/>
    <w:rsid w:val="005030BB"/>
    <w:rsid w:val="0051403B"/>
    <w:rsid w:val="005155F5"/>
    <w:rsid w:val="00517683"/>
    <w:rsid w:val="00545338"/>
    <w:rsid w:val="0054571D"/>
    <w:rsid w:val="005519D7"/>
    <w:rsid w:val="005545DE"/>
    <w:rsid w:val="00573E64"/>
    <w:rsid w:val="005A06E2"/>
    <w:rsid w:val="005A099F"/>
    <w:rsid w:val="005A52EE"/>
    <w:rsid w:val="005B2656"/>
    <w:rsid w:val="005C19D6"/>
    <w:rsid w:val="005C1A65"/>
    <w:rsid w:val="005F245D"/>
    <w:rsid w:val="005F2B86"/>
    <w:rsid w:val="005F5AAB"/>
    <w:rsid w:val="00624EC7"/>
    <w:rsid w:val="00642589"/>
    <w:rsid w:val="0064467D"/>
    <w:rsid w:val="00647F4C"/>
    <w:rsid w:val="00673C93"/>
    <w:rsid w:val="00674848"/>
    <w:rsid w:val="006804BA"/>
    <w:rsid w:val="00681910"/>
    <w:rsid w:val="0068306E"/>
    <w:rsid w:val="006A02D7"/>
    <w:rsid w:val="006B3C3D"/>
    <w:rsid w:val="006C398E"/>
    <w:rsid w:val="006C638A"/>
    <w:rsid w:val="006D18CC"/>
    <w:rsid w:val="006D5D51"/>
    <w:rsid w:val="006E0427"/>
    <w:rsid w:val="006E5E8A"/>
    <w:rsid w:val="006F1665"/>
    <w:rsid w:val="006F3369"/>
    <w:rsid w:val="00701210"/>
    <w:rsid w:val="007179FB"/>
    <w:rsid w:val="00717D70"/>
    <w:rsid w:val="0072698B"/>
    <w:rsid w:val="007278A0"/>
    <w:rsid w:val="00730D94"/>
    <w:rsid w:val="00733F58"/>
    <w:rsid w:val="0073543D"/>
    <w:rsid w:val="00740315"/>
    <w:rsid w:val="007460EA"/>
    <w:rsid w:val="00747C3C"/>
    <w:rsid w:val="00750008"/>
    <w:rsid w:val="007537F9"/>
    <w:rsid w:val="0076140F"/>
    <w:rsid w:val="0076243D"/>
    <w:rsid w:val="007706A4"/>
    <w:rsid w:val="007A00F9"/>
    <w:rsid w:val="007A3C03"/>
    <w:rsid w:val="007B1000"/>
    <w:rsid w:val="007C486B"/>
    <w:rsid w:val="007D6C60"/>
    <w:rsid w:val="007E7991"/>
    <w:rsid w:val="007F1689"/>
    <w:rsid w:val="00804369"/>
    <w:rsid w:val="00811072"/>
    <w:rsid w:val="00827D25"/>
    <w:rsid w:val="00837509"/>
    <w:rsid w:val="0084239C"/>
    <w:rsid w:val="00860D1B"/>
    <w:rsid w:val="0086724D"/>
    <w:rsid w:val="00867C89"/>
    <w:rsid w:val="0087019D"/>
    <w:rsid w:val="00870A62"/>
    <w:rsid w:val="008A6DAF"/>
    <w:rsid w:val="008A7573"/>
    <w:rsid w:val="008D1A06"/>
    <w:rsid w:val="008D5306"/>
    <w:rsid w:val="008E1031"/>
    <w:rsid w:val="0091260D"/>
    <w:rsid w:val="00924A33"/>
    <w:rsid w:val="00930644"/>
    <w:rsid w:val="009440A4"/>
    <w:rsid w:val="0095778C"/>
    <w:rsid w:val="00963F61"/>
    <w:rsid w:val="00970C56"/>
    <w:rsid w:val="00982044"/>
    <w:rsid w:val="009823A1"/>
    <w:rsid w:val="00990431"/>
    <w:rsid w:val="00993AAC"/>
    <w:rsid w:val="00994B78"/>
    <w:rsid w:val="009A19F9"/>
    <w:rsid w:val="009A261C"/>
    <w:rsid w:val="009A6641"/>
    <w:rsid w:val="009A6B14"/>
    <w:rsid w:val="009C3C5B"/>
    <w:rsid w:val="009C759D"/>
    <w:rsid w:val="009E4D23"/>
    <w:rsid w:val="009F6D85"/>
    <w:rsid w:val="00A0144E"/>
    <w:rsid w:val="00A06669"/>
    <w:rsid w:val="00A0720E"/>
    <w:rsid w:val="00A116A9"/>
    <w:rsid w:val="00A20F24"/>
    <w:rsid w:val="00A2199A"/>
    <w:rsid w:val="00A27343"/>
    <w:rsid w:val="00A34B6F"/>
    <w:rsid w:val="00A36D63"/>
    <w:rsid w:val="00A50F5A"/>
    <w:rsid w:val="00A56647"/>
    <w:rsid w:val="00A7284A"/>
    <w:rsid w:val="00A9255B"/>
    <w:rsid w:val="00AA0172"/>
    <w:rsid w:val="00AB2E56"/>
    <w:rsid w:val="00AC36AC"/>
    <w:rsid w:val="00AC489D"/>
    <w:rsid w:val="00AD68BF"/>
    <w:rsid w:val="00AF0322"/>
    <w:rsid w:val="00AF3221"/>
    <w:rsid w:val="00AF3B35"/>
    <w:rsid w:val="00B02505"/>
    <w:rsid w:val="00B17F5F"/>
    <w:rsid w:val="00B34FAC"/>
    <w:rsid w:val="00B41191"/>
    <w:rsid w:val="00B45104"/>
    <w:rsid w:val="00B46497"/>
    <w:rsid w:val="00B62494"/>
    <w:rsid w:val="00B75726"/>
    <w:rsid w:val="00B81355"/>
    <w:rsid w:val="00BA73FF"/>
    <w:rsid w:val="00BB74B8"/>
    <w:rsid w:val="00BC6E18"/>
    <w:rsid w:val="00BD098A"/>
    <w:rsid w:val="00BD6217"/>
    <w:rsid w:val="00BE1D37"/>
    <w:rsid w:val="00BF21E3"/>
    <w:rsid w:val="00BF728C"/>
    <w:rsid w:val="00C15166"/>
    <w:rsid w:val="00C20D31"/>
    <w:rsid w:val="00C34B41"/>
    <w:rsid w:val="00C36650"/>
    <w:rsid w:val="00C412A1"/>
    <w:rsid w:val="00C47D07"/>
    <w:rsid w:val="00C6462C"/>
    <w:rsid w:val="00C7435F"/>
    <w:rsid w:val="00C761AE"/>
    <w:rsid w:val="00C9357A"/>
    <w:rsid w:val="00CB1AD7"/>
    <w:rsid w:val="00CC21B8"/>
    <w:rsid w:val="00CC7604"/>
    <w:rsid w:val="00CC7933"/>
    <w:rsid w:val="00CD47CD"/>
    <w:rsid w:val="00CD54B1"/>
    <w:rsid w:val="00CE2C8F"/>
    <w:rsid w:val="00CE3EBF"/>
    <w:rsid w:val="00CE534A"/>
    <w:rsid w:val="00D0341E"/>
    <w:rsid w:val="00D165BF"/>
    <w:rsid w:val="00D25524"/>
    <w:rsid w:val="00D3551F"/>
    <w:rsid w:val="00D613F2"/>
    <w:rsid w:val="00D706A1"/>
    <w:rsid w:val="00D707B0"/>
    <w:rsid w:val="00D737D7"/>
    <w:rsid w:val="00D758AA"/>
    <w:rsid w:val="00D80E63"/>
    <w:rsid w:val="00D83531"/>
    <w:rsid w:val="00D863E7"/>
    <w:rsid w:val="00DA1110"/>
    <w:rsid w:val="00DA149F"/>
    <w:rsid w:val="00DA3E44"/>
    <w:rsid w:val="00DB7C40"/>
    <w:rsid w:val="00DC08D7"/>
    <w:rsid w:val="00DC2CD8"/>
    <w:rsid w:val="00DD0FFF"/>
    <w:rsid w:val="00DD2C0E"/>
    <w:rsid w:val="00DE62B3"/>
    <w:rsid w:val="00DF1E5D"/>
    <w:rsid w:val="00DF6F2F"/>
    <w:rsid w:val="00DF7A78"/>
    <w:rsid w:val="00E31401"/>
    <w:rsid w:val="00E31666"/>
    <w:rsid w:val="00E64C94"/>
    <w:rsid w:val="00E862F0"/>
    <w:rsid w:val="00EB1B0C"/>
    <w:rsid w:val="00EB2CF5"/>
    <w:rsid w:val="00ED2314"/>
    <w:rsid w:val="00ED2F2C"/>
    <w:rsid w:val="00EE40EA"/>
    <w:rsid w:val="00EE7525"/>
    <w:rsid w:val="00EF58B4"/>
    <w:rsid w:val="00EF593B"/>
    <w:rsid w:val="00EF62F3"/>
    <w:rsid w:val="00F040A0"/>
    <w:rsid w:val="00F10081"/>
    <w:rsid w:val="00F232C6"/>
    <w:rsid w:val="00F27FE1"/>
    <w:rsid w:val="00F31AE8"/>
    <w:rsid w:val="00F54DEE"/>
    <w:rsid w:val="00F640BC"/>
    <w:rsid w:val="00F71BF0"/>
    <w:rsid w:val="00F939D3"/>
    <w:rsid w:val="00FA3F77"/>
    <w:rsid w:val="00FA704C"/>
    <w:rsid w:val="00FB429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EBA53C4"/>
  <w15:chartTrackingRefBased/>
  <w15:docId w15:val="{F02DAD6A-B3F5-4A16-BFF2-AEE86BBC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353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862F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799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5A06E2"/>
    <w:rPr>
      <w:color w:val="0563C1" w:themeColor="hyperlink"/>
      <w:u w:val="single"/>
    </w:rPr>
  </w:style>
  <w:style w:type="paragraph" w:customStyle="1" w:styleId="besediloposevno">
    <w:name w:val="besedilo_posevno"/>
    <w:basedOn w:val="Navaden"/>
    <w:rsid w:val="00B41191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lang w:val="en-US"/>
    </w:rPr>
  </w:style>
  <w:style w:type="paragraph" w:customStyle="1" w:styleId="datumtevilka">
    <w:name w:val="datum številka"/>
    <w:basedOn w:val="Navaden"/>
    <w:qFormat/>
    <w:rsid w:val="00B4119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8306E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442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5</cp:revision>
  <cp:lastPrinted>2026-03-18T12:48:00Z</cp:lastPrinted>
  <dcterms:created xsi:type="dcterms:W3CDTF">2026-07-27T12:40:00Z</dcterms:created>
  <dcterms:modified xsi:type="dcterms:W3CDTF">2026-08-11T09:03:00Z</dcterms:modified>
</cp:coreProperties>
</file>